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6D" w:rsidRDefault="003E436D" w:rsidP="003E436D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CD"/>
          <w:kern w:val="36"/>
          <w:sz w:val="24"/>
          <w:szCs w:val="24"/>
          <w:lang w:eastAsia="ru-RU"/>
        </w:rPr>
      </w:pPr>
      <w:r w:rsidRPr="003E436D">
        <w:rPr>
          <w:rFonts w:ascii="Verdana" w:eastAsia="Times New Roman" w:hAnsi="Verdana" w:cs="Times New Roman"/>
          <w:noProof/>
          <w:color w:val="12A4D8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23268A8" wp14:editId="12E5F90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28875" cy="1771650"/>
            <wp:effectExtent l="0" t="0" r="9525" b="0"/>
            <wp:wrapThrough wrapText="bothSides">
              <wp:wrapPolygon edited="0">
                <wp:start x="0" y="0"/>
                <wp:lineTo x="0" y="21368"/>
                <wp:lineTo x="21515" y="21368"/>
                <wp:lineTo x="21515" y="0"/>
                <wp:lineTo x="0" y="0"/>
              </wp:wrapPolygon>
            </wp:wrapThrough>
            <wp:docPr id="1" name="Рисунок 1" descr="http://karagaila.ucoz.ru/nacepikova/n_1890foto-847x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agaila.ucoz.ru/nacepikova/n_1890foto-847x6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36D">
        <w:rPr>
          <w:rFonts w:ascii="Verdana" w:eastAsia="Times New Roman" w:hAnsi="Verdana" w:cs="Times New Roman"/>
          <w:b/>
          <w:bCs/>
          <w:color w:val="0000CD"/>
          <w:kern w:val="36"/>
          <w:sz w:val="24"/>
          <w:szCs w:val="24"/>
          <w:lang w:eastAsia="ru-RU"/>
        </w:rPr>
        <w:t>Как помочь своему ребенку в выборе про</w:t>
      </w:r>
      <w:bookmarkStart w:id="0" w:name="_GoBack"/>
      <w:bookmarkEnd w:id="0"/>
      <w:r w:rsidRPr="003E436D">
        <w:rPr>
          <w:rFonts w:ascii="Verdana" w:eastAsia="Times New Roman" w:hAnsi="Verdana" w:cs="Times New Roman"/>
          <w:b/>
          <w:bCs/>
          <w:color w:val="0000CD"/>
          <w:kern w:val="36"/>
          <w:sz w:val="24"/>
          <w:szCs w:val="24"/>
          <w:lang w:eastAsia="ru-RU"/>
        </w:rPr>
        <w:t xml:space="preserve">фессии </w:t>
      </w:r>
    </w:p>
    <w:p w:rsidR="003E436D" w:rsidRPr="003E436D" w:rsidRDefault="003E436D" w:rsidP="003E436D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3E436D">
        <w:rPr>
          <w:rFonts w:ascii="Verdana" w:eastAsia="Times New Roman" w:hAnsi="Verdana" w:cs="Times New Roman"/>
          <w:b/>
          <w:bCs/>
          <w:color w:val="0000CD"/>
          <w:kern w:val="36"/>
          <w:sz w:val="24"/>
          <w:szCs w:val="24"/>
          <w:lang w:eastAsia="ru-RU"/>
        </w:rPr>
        <w:t>(памятка для родителей)</w:t>
      </w:r>
    </w:p>
    <w:p w:rsidR="003E436D" w:rsidRPr="003E436D" w:rsidRDefault="003E436D" w:rsidP="003E436D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Cs w:val="16"/>
          <w:lang w:eastAsia="ru-RU"/>
        </w:rPr>
      </w:pPr>
      <w:r w:rsidRPr="003E436D">
        <w:rPr>
          <w:rFonts w:ascii="Verdana" w:eastAsia="Times New Roman" w:hAnsi="Verdana" w:cs="Times New Roman"/>
          <w:b/>
          <w:bCs/>
          <w:color w:val="000000"/>
          <w:szCs w:val="16"/>
          <w:lang w:eastAsia="ru-RU"/>
        </w:rPr>
        <w:t>Принятие решения о выборе профессии</w:t>
      </w:r>
    </w:p>
    <w:p w:rsidR="003E436D" w:rsidRPr="003E436D" w:rsidRDefault="003E436D" w:rsidP="003E43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t>Важнейшая задача – помочь ребенку разобраться в своих профессиональных интересах и склонностях, сильных и слабых сторонах своей личности.</w:t>
      </w:r>
    </w:p>
    <w:p w:rsidR="003E436D" w:rsidRPr="003E436D" w:rsidRDefault="003E436D" w:rsidP="003E43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t>На этом этапе подросток особенно нуждается в поддержке и одобрении со стороны родителей, это помогает ему обрести уверенность в себе.</w:t>
      </w:r>
    </w:p>
    <w:p w:rsidR="003E436D" w:rsidRPr="003E436D" w:rsidRDefault="003E436D" w:rsidP="003E436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t>Оказывая помощь подростку в выборе профессии, нужно помочь ему избежать типичных ошибок. Знание их оградит молодого человека от лишних или неверных шагов, сэкономит время и поможет получить наиболее подходящую для него профессию.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b/>
          <w:bCs/>
          <w:color w:val="0000CD"/>
          <w:sz w:val="28"/>
          <w:szCs w:val="21"/>
          <w:lang w:eastAsia="ru-RU"/>
        </w:rPr>
        <w:t>Типичные ошибки при выборе профессии: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b/>
          <w:bCs/>
          <w:i/>
          <w:iCs/>
          <w:color w:val="000000"/>
          <w:szCs w:val="16"/>
          <w:lang w:eastAsia="ru-RU"/>
        </w:rPr>
        <w:t>Выбор профессии «за компанию»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  <w:t>Часто молодой человек или девушка, не знающие своих способностей, просто поступают в то же учебное заведение, что и их друзья.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b/>
          <w:bCs/>
          <w:i/>
          <w:iCs/>
          <w:color w:val="000000"/>
          <w:szCs w:val="16"/>
          <w:lang w:eastAsia="ru-RU"/>
        </w:rPr>
        <w:t> </w:t>
      </w:r>
    </w:p>
    <w:p w:rsidR="003E436D" w:rsidRPr="003E436D" w:rsidRDefault="003E436D" w:rsidP="003E436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3E436D">
        <w:rPr>
          <w:rFonts w:ascii="Verdana" w:eastAsia="Times New Roman" w:hAnsi="Verdana" w:cs="Times New Roman"/>
          <w:b/>
          <w:bCs/>
          <w:i/>
          <w:iCs/>
          <w:color w:val="000000"/>
          <w:szCs w:val="16"/>
          <w:lang w:eastAsia="ru-RU"/>
        </w:rPr>
        <w:t>Выбор престижной профессии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  <w:t>В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</w:p>
    <w:p w:rsidR="003E436D" w:rsidRPr="003E436D" w:rsidRDefault="003E436D" w:rsidP="003E436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b/>
          <w:bCs/>
          <w:i/>
          <w:iCs/>
          <w:color w:val="000000"/>
          <w:szCs w:val="16"/>
          <w:lang w:eastAsia="ru-RU"/>
        </w:rPr>
        <w:t>Отождествление учебного предмета с профессией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  <w:t>Например, ученица хорошо пишет сочинения и решает, что ее призвание – журналистика. Однако, профессия журналиста предполагает частые поездки, умение вникать в разные сферы деятельности и взаимоотношения людей, а не только написание статей. 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b/>
          <w:bCs/>
          <w:i/>
          <w:iCs/>
          <w:color w:val="000000"/>
          <w:szCs w:val="16"/>
          <w:lang w:eastAsia="ru-RU"/>
        </w:rPr>
        <w:t>Отождествление профессии с конкретным человеком, который нравится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  <w:t>К примеру, младший брат восхищается старшим, летчиком по профессии. Из любви к брату он тоже решает, что это его призвание. Но это далеко не всегда соответствует действительности.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b/>
          <w:bCs/>
          <w:i/>
          <w:iCs/>
          <w:color w:val="000000"/>
          <w:szCs w:val="16"/>
          <w:lang w:eastAsia="ru-RU"/>
        </w:rPr>
        <w:t>Несоответствие здоровья и условий труда в избранной профессии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  <w:t xml:space="preserve">Необходимо знать и учитывать особенности организма подростка, условия, в 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lastRenderedPageBreak/>
        <w:t>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для повара, кондитера, водителя).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b/>
          <w:bCs/>
          <w:i/>
          <w:iCs/>
          <w:color w:val="000000"/>
          <w:szCs w:val="16"/>
          <w:lang w:eastAsia="ru-RU"/>
        </w:rPr>
        <w:t>Устаревшие представления о характере труда и возможностях профессии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профессии.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b/>
          <w:bCs/>
          <w:i/>
          <w:iCs/>
          <w:color w:val="000000"/>
          <w:szCs w:val="16"/>
          <w:lang w:eastAsia="ru-RU"/>
        </w:rPr>
        <w:t>Неумение разобраться в себе, своих склонностях, способностях и мотивах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  <w:t>Помощь в самопознании могут оказать психологи, специалисты по профориентации, учителя, родители, специальная литература.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b/>
          <w:bCs/>
          <w:i/>
          <w:iCs/>
          <w:color w:val="000000"/>
          <w:szCs w:val="16"/>
          <w:lang w:eastAsia="ru-RU"/>
        </w:rPr>
        <w:t>Выбор профессии под давлением родителей</w:t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</w: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br/>
        <w:t>Очень часто родители совершают ошибки, влияющие на правильность профессионального выбора подростка:</w:t>
      </w:r>
    </w:p>
    <w:p w:rsidR="003E436D" w:rsidRPr="003E436D" w:rsidRDefault="003E436D" w:rsidP="003E4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t>нередко родители активно предлагают, а иногда даже настаивают на выборе варианта, который в силу различных обстоятельств жизни не удалось осуществить им самим. То есть через ребенка они пытаются реализовать свою мечту;</w:t>
      </w:r>
    </w:p>
    <w:p w:rsidR="003E436D" w:rsidRPr="003E436D" w:rsidRDefault="003E436D" w:rsidP="003E4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t>часто родительские советы можно объединить под рубрикой «полезно для семейной жизни»: «Будь врачом – нас и себя будешь лечить», «Становись поваром – хоть готовить научишься» и т.д.;</w:t>
      </w:r>
    </w:p>
    <w:p w:rsidR="003E436D" w:rsidRPr="003E436D" w:rsidRDefault="003E436D" w:rsidP="003E4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t>еще одно родительское заблуждение – представление о том, что высшее образование, которое непременно должен получить их ребенок, автоматически разрешит проблемы с нахождением удачной и хорошо оплачиваемой работы. Особенно печально, когда установка на получение высшего образования столь сильна, что в жертву ей приносятся и способности, и склонности, и реальная оценка ситуации.</w:t>
      </w:r>
    </w:p>
    <w:p w:rsidR="003E436D" w:rsidRPr="003E436D" w:rsidRDefault="003E436D" w:rsidP="003E43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t>Важно, чтобы молодой человек понимал, что желаемый им уровень образования, в данном случае –  высшее образование, может быть достигнут и ступенчатым путем: ПУ – техникум –ВУЗ, или при совмещении работы с заочной формой обучения.</w:t>
      </w:r>
    </w:p>
    <w:p w:rsidR="003E436D" w:rsidRPr="003E436D" w:rsidRDefault="003E436D" w:rsidP="003E436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3E436D">
        <w:rPr>
          <w:rFonts w:ascii="Verdana" w:eastAsia="Times New Roman" w:hAnsi="Verdana" w:cs="Times New Roman"/>
          <w:color w:val="000000"/>
          <w:szCs w:val="16"/>
          <w:lang w:eastAsia="ru-RU"/>
        </w:rPr>
        <w:t>Родителям не нужно забывать о потребностях, интересах, способностях своих детей. Можно помогать, но не заставлять.</w:t>
      </w:r>
    </w:p>
    <w:p w:rsidR="00A36758" w:rsidRDefault="00A36758"/>
    <w:sectPr w:rsidR="00A3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2D72"/>
    <w:multiLevelType w:val="multilevel"/>
    <w:tmpl w:val="5F50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95"/>
    <w:rsid w:val="003E436D"/>
    <w:rsid w:val="006F3395"/>
    <w:rsid w:val="00A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B3E5"/>
  <w15:chartTrackingRefBased/>
  <w15:docId w15:val="{354E4129-7E63-4D46-82D3-9C5269A9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3322</Characters>
  <Application>Microsoft Office Word</Application>
  <DocSecurity>0</DocSecurity>
  <Lines>27</Lines>
  <Paragraphs>7</Paragraphs>
  <ScaleCrop>false</ScaleCrop>
  <Company>Microsoft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Мещеряковская</dc:creator>
  <cp:keywords/>
  <dc:description/>
  <cp:lastModifiedBy>МБОУ Мещеряковская</cp:lastModifiedBy>
  <cp:revision>2</cp:revision>
  <dcterms:created xsi:type="dcterms:W3CDTF">2019-12-16T19:44:00Z</dcterms:created>
  <dcterms:modified xsi:type="dcterms:W3CDTF">2019-12-16T19:46:00Z</dcterms:modified>
</cp:coreProperties>
</file>